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5" w:type="dxa"/>
        <w:tblInd w:w="-993" w:type="dxa"/>
        <w:tblLook w:val="04A0" w:firstRow="1" w:lastRow="0" w:firstColumn="1" w:lastColumn="0" w:noHBand="0" w:noVBand="1"/>
      </w:tblPr>
      <w:tblGrid>
        <w:gridCol w:w="702"/>
        <w:gridCol w:w="2257"/>
        <w:gridCol w:w="3877"/>
        <w:gridCol w:w="1510"/>
        <w:gridCol w:w="1278"/>
        <w:gridCol w:w="1441"/>
      </w:tblGrid>
      <w:tr w:rsidR="00527ADE" w:rsidRPr="00527ADE" w14:paraId="16F1825C" w14:textId="77777777" w:rsidTr="00527ADE">
        <w:trPr>
          <w:trHeight w:val="368"/>
        </w:trPr>
        <w:tc>
          <w:tcPr>
            <w:tcW w:w="11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398B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Прейскурант</w:t>
            </w:r>
          </w:p>
        </w:tc>
      </w:tr>
      <w:tr w:rsidR="00527ADE" w:rsidRPr="00527ADE" w14:paraId="30BB4822" w14:textId="77777777" w:rsidTr="00527ADE">
        <w:trPr>
          <w:trHeight w:val="515"/>
        </w:trPr>
        <w:tc>
          <w:tcPr>
            <w:tcW w:w="11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2B65F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вартості виконання монопольних робіт (послуг)</w:t>
            </w:r>
          </w:p>
        </w:tc>
      </w:tr>
      <w:tr w:rsidR="00527ADE" w:rsidRPr="00527ADE" w14:paraId="1D9D927E" w14:textId="77777777" w:rsidTr="00527ADE">
        <w:trPr>
          <w:trHeight w:val="619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103A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№ з/п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4CAC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Вид роботи (послуг)</w:t>
            </w:r>
          </w:p>
        </w:tc>
        <w:tc>
          <w:tcPr>
            <w:tcW w:w="3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46E3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Тип (назва) робіт (послуг)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5B97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Вартість, грн. без ПДВ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83A1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Сума ПДВ, грн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C6DCF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Вартість, грн. з ПДВ *</w:t>
            </w:r>
          </w:p>
        </w:tc>
      </w:tr>
      <w:tr w:rsidR="00527ADE" w:rsidRPr="00527ADE" w14:paraId="7F838E14" w14:textId="77777777" w:rsidTr="00527ADE">
        <w:trPr>
          <w:trHeight w:val="32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9BA7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3222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80FB5F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4E1E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03C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AD7C0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527ADE" w:rsidRPr="00527ADE" w14:paraId="3EA769EF" w14:textId="77777777" w:rsidTr="00527ADE">
        <w:trPr>
          <w:trHeight w:val="1119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9158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F4AD560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Надання інформації щодо величини технічної потужності та вільної потужності для забезпечення нових приєднань (резерву потужності) в певній точці/ділянці ГРМ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C02E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Гідравлічний розрахунок для надання інформації щодо величини потужності на ділянці ГРМ (окрім величин потужності на ГРП)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8BBD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A23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DAF3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527ADE" w:rsidRPr="00527ADE" w14:paraId="5B61073A" w14:textId="77777777" w:rsidTr="00527ADE">
        <w:trPr>
          <w:trHeight w:val="500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97BBF5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28071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6521C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ділянка ГРМ до 50 споживачів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B498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3767,00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FC72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753,40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550FE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4520,40 </w:t>
            </w:r>
          </w:p>
        </w:tc>
      </w:tr>
      <w:tr w:rsidR="00527ADE" w:rsidRPr="00527ADE" w14:paraId="632D49D2" w14:textId="77777777" w:rsidTr="00527ADE">
        <w:trPr>
          <w:trHeight w:val="500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F1C94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D831CF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9615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ділянка ГРМ від 51 до 200 споживачів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9332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9459,75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D0C2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1891,95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59C62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11351,70 </w:t>
            </w:r>
          </w:p>
        </w:tc>
      </w:tr>
      <w:tr w:rsidR="00527ADE" w:rsidRPr="00527ADE" w14:paraId="709193A6" w14:textId="77777777" w:rsidTr="00527ADE">
        <w:trPr>
          <w:trHeight w:val="500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5DE8B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E771DB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7C5F5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ділянка ГРМ від 201 до 500 споживачів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B51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21227,33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813E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4245,47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D1A2A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25472,80 </w:t>
            </w:r>
          </w:p>
        </w:tc>
      </w:tr>
      <w:tr w:rsidR="00527ADE" w:rsidRPr="00527ADE" w14:paraId="143136FF" w14:textId="77777777" w:rsidTr="00527ADE">
        <w:trPr>
          <w:trHeight w:val="604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DA31B5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B19D89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F54DC2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ділянка ГРМ від 501 та більше споживачів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0623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34172,50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2D7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6834,50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929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41007,00 </w:t>
            </w:r>
          </w:p>
        </w:tc>
      </w:tr>
      <w:tr w:rsidR="00527ADE" w:rsidRPr="00527ADE" w14:paraId="167384C1" w14:textId="77777777" w:rsidTr="00527ADE">
        <w:trPr>
          <w:trHeight w:val="839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9872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740360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Надання вихідних даних (документів), які необхідні для проведення гідравлічного розрахунку на запит (звернення) замовника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6500CF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Надання вихідних даних (документів), які необхідні для проведення гідравлічного розрахунку на запит (звернення) замовника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D85E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7FD1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53D76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527ADE" w:rsidRPr="00527ADE" w14:paraId="50075DE4" w14:textId="77777777" w:rsidTr="00527ADE">
        <w:trPr>
          <w:trHeight w:val="382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B88C05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E08698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2279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ділянка ГРМ до 50 споживачів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7113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3127,00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95B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625,40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9163F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3752,40 </w:t>
            </w:r>
          </w:p>
        </w:tc>
      </w:tr>
      <w:tr w:rsidR="00527ADE" w:rsidRPr="00527ADE" w14:paraId="23513D85" w14:textId="77777777" w:rsidTr="00527ADE">
        <w:trPr>
          <w:trHeight w:val="382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A9E4BF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B942F6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AD75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ділянка ГРМ від 51 до 200 споживачів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5664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7671,75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21F4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1534,35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B6F7F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9206,10 </w:t>
            </w:r>
          </w:p>
        </w:tc>
      </w:tr>
      <w:tr w:rsidR="00527ADE" w:rsidRPr="00527ADE" w14:paraId="498E8484" w14:textId="77777777" w:rsidTr="00527ADE">
        <w:trPr>
          <w:trHeight w:val="382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B1DDBF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4DEB4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04BAC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ділянка ГРМ від 201 до 500 споживачів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ECBD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16336,00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CDAC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3267,20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3679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19603,20 </w:t>
            </w:r>
          </w:p>
        </w:tc>
      </w:tr>
      <w:tr w:rsidR="00527ADE" w:rsidRPr="00527ADE" w14:paraId="3758A038" w14:textId="77777777" w:rsidTr="00527ADE">
        <w:trPr>
          <w:trHeight w:val="382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7E9D82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D7119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98A313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ділянка ГРМ від 501 та більше споживачів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E551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27036,33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5754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5407,27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8F19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32443,60 </w:t>
            </w:r>
          </w:p>
        </w:tc>
      </w:tr>
      <w:tr w:rsidR="00527ADE" w:rsidRPr="00527ADE" w14:paraId="4D0DE634" w14:textId="77777777" w:rsidTr="00527ADE">
        <w:trPr>
          <w:trHeight w:val="898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5BEF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C6A0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Розробка Технічних умов приєднання до газорозподільної системи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CA0E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3.1. Газифікація об'єкта з обсягом споживання більше 16 м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perscript"/>
                <w:lang w:eastAsia="uk-UA"/>
                <w14:ligatures w14:val="none"/>
              </w:rPr>
              <w:t>3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/год , на одну послугу - ТУ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646F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2360,50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DEFF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472,10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ED353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2832,60 </w:t>
            </w:r>
          </w:p>
        </w:tc>
      </w:tr>
      <w:tr w:rsidR="00527ADE" w:rsidRPr="00527ADE" w14:paraId="6DA20F50" w14:textId="77777777" w:rsidTr="00527ADE">
        <w:trPr>
          <w:trHeight w:val="1178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52492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98BA0C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435C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3.2. Газифікація об'єкта з обсягом споживання до 16 м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perscript"/>
                <w:lang w:eastAsia="uk-UA"/>
                <w14:ligatures w14:val="none"/>
              </w:rPr>
              <w:t>3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/год (окрім індивідуальних житлових будинків, квартир), на одну послугу - ТУ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1AEE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2015,42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F5A1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403,08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7DACE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2418,50 </w:t>
            </w:r>
          </w:p>
        </w:tc>
      </w:tr>
      <w:tr w:rsidR="00527ADE" w:rsidRPr="00527ADE" w14:paraId="521CCEFF" w14:textId="77777777" w:rsidTr="00527ADE">
        <w:trPr>
          <w:trHeight w:val="898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26CBD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829875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757B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3.3. Газифікація  індивідуальних житлових будинків або квартир з обсягом споживання до 16 м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perscript"/>
                <w:lang w:eastAsia="uk-UA"/>
                <w14:ligatures w14:val="none"/>
              </w:rPr>
              <w:t>3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/год, на одну послугу - ТУ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B34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2064,25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31C2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412,85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DB8F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2477,10 </w:t>
            </w:r>
          </w:p>
        </w:tc>
      </w:tr>
      <w:tr w:rsidR="00527ADE" w:rsidRPr="00527ADE" w14:paraId="3D37E20C" w14:textId="77777777" w:rsidTr="00527ADE">
        <w:trPr>
          <w:trHeight w:val="898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E281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74ED8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Розробка технічних умов на реконструкцію систем газопостачання (не приєднання до ГРМ)</w:t>
            </w: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A876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4.1. Реконструкція системи газопостачання об'єкта з обсягом споживання більше 16 м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perscript"/>
                <w:lang w:eastAsia="uk-UA"/>
                <w14:ligatures w14:val="none"/>
              </w:rPr>
              <w:t>3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/год , на одну послугу - ТУ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713D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1822,17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F7BD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364,43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11E9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2186,60 </w:t>
            </w:r>
          </w:p>
        </w:tc>
      </w:tr>
      <w:tr w:rsidR="00527ADE" w:rsidRPr="00527ADE" w14:paraId="44B5844F" w14:textId="77777777" w:rsidTr="00527ADE">
        <w:trPr>
          <w:trHeight w:val="1178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7CE5D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E47DC3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4940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4.2.Реконструкція системи газопостачання об'єкта з обсягом споживання до 16 м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perscript"/>
                <w:lang w:eastAsia="uk-UA"/>
                <w14:ligatures w14:val="none"/>
              </w:rPr>
              <w:t>3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/год (окрім індивідуальних житлових будинків, квартир), на одну послугу - ТУ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0AEB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1658,83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BE2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331,77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A9D68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1990,60 </w:t>
            </w:r>
          </w:p>
        </w:tc>
      </w:tr>
      <w:tr w:rsidR="00527ADE" w:rsidRPr="00527ADE" w14:paraId="759DB1B3" w14:textId="77777777" w:rsidTr="00527ADE">
        <w:trPr>
          <w:trHeight w:val="1178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1A943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E72BA9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AE57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4.3. Реконструкція системи газопостачання індивідуальних житлових будинків або квартир з обсягом споживання до 16 м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perscript"/>
                <w:lang w:eastAsia="uk-UA"/>
                <w14:ligatures w14:val="none"/>
              </w:rPr>
              <w:t>3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/год, на одну послугу - ТУ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1613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1594,42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A1E8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318,88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144D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1913,30 </w:t>
            </w:r>
          </w:p>
        </w:tc>
      </w:tr>
      <w:tr w:rsidR="00527ADE" w:rsidRPr="00527ADE" w14:paraId="447EB845" w14:textId="77777777" w:rsidTr="00527ADE">
        <w:trPr>
          <w:trHeight w:val="573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7173D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0358B3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A730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4.4.  Реконструкція газопроводу та/або споруд на ньому, на одну послугу - ТУ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C64F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1617,42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B7DD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323,48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E7A17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1940,90 </w:t>
            </w:r>
          </w:p>
        </w:tc>
      </w:tr>
      <w:tr w:rsidR="00527ADE" w:rsidRPr="00527ADE" w14:paraId="129DB040" w14:textId="77777777" w:rsidTr="00527ADE">
        <w:trPr>
          <w:trHeight w:val="1178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08E8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27DF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Погодження проекту зовнішнього газопостачання.                                         Погодження проекту внутрішнього газопостачання </w:t>
            </w: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D308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5.1. Газифікація або реконструкція системи газопостачання об'єкта з обсягом споживання більше 16 м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perscript"/>
                <w:lang w:eastAsia="uk-UA"/>
                <w14:ligatures w14:val="none"/>
              </w:rPr>
              <w:t>3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/год , на один проект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A823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946,33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F791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189,27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65FFF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1135,60 </w:t>
            </w:r>
          </w:p>
        </w:tc>
      </w:tr>
      <w:tr w:rsidR="00527ADE" w:rsidRPr="00527ADE" w14:paraId="5FE34EE2" w14:textId="77777777" w:rsidTr="00527ADE">
        <w:trPr>
          <w:trHeight w:val="1458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4F55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133FAE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BAD9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5.2. Газифікація або реконструкція системи газопостачання об'єкта з обсягом споживання до 16 м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perscript"/>
                <w:lang w:eastAsia="uk-UA"/>
                <w14:ligatures w14:val="none"/>
              </w:rPr>
              <w:t>3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/год (окрім індивідуальних житлових будинків, квартир), на один проект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8FE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715,08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7106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143,02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CA78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858,10 </w:t>
            </w:r>
          </w:p>
        </w:tc>
      </w:tr>
      <w:tr w:rsidR="00527ADE" w:rsidRPr="00527ADE" w14:paraId="1A5C4751" w14:textId="77777777" w:rsidTr="00527ADE">
        <w:trPr>
          <w:trHeight w:val="1178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2685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107DCE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183C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5.3. Газифікація або реконструкція системи газопостачання індивідуальних житлових будинків або квартир з обсягом споживання до 16 м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perscript"/>
                <w:lang w:eastAsia="uk-UA"/>
                <w14:ligatures w14:val="none"/>
              </w:rPr>
              <w:t>3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/год, на один проект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8BD0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588,75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987B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117,75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79281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706,50 </w:t>
            </w:r>
          </w:p>
        </w:tc>
      </w:tr>
      <w:tr w:rsidR="00527ADE" w:rsidRPr="00527ADE" w14:paraId="573D6861" w14:textId="77777777" w:rsidTr="00527ADE">
        <w:trPr>
          <w:trHeight w:val="573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A9D8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089EE1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0EA8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5.4. Реконструкція газопроводу та/або споруд на ньому, на один проект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2AF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519,67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7A4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103,93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F99D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623,60 </w:t>
            </w:r>
          </w:p>
        </w:tc>
      </w:tr>
      <w:tr w:rsidR="00527ADE" w:rsidRPr="00527ADE" w14:paraId="72AED6AB" w14:textId="77777777" w:rsidTr="00527ADE">
        <w:trPr>
          <w:trHeight w:val="1178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2F92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FE82D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Прийняття в експлуатацію вузла обліку газу / побутового лічильника газу,  як комерційного, в тому числі перевірка на відповідність системи газопостачання проектній документації</w:t>
            </w: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F504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6.1. При газифікації або реконструкції системи газопостачання об'єкту з обсягом споживання більше 16 м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perscript"/>
                <w:lang w:eastAsia="uk-UA"/>
                <w14:ligatures w14:val="none"/>
              </w:rPr>
              <w:t>3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/год , на один вузол обліку газу 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7F3C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1742,67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E00A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348,53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E9ECC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2091,20 </w:t>
            </w:r>
          </w:p>
        </w:tc>
      </w:tr>
      <w:tr w:rsidR="00527ADE" w:rsidRPr="00527ADE" w14:paraId="5AD33466" w14:textId="77777777" w:rsidTr="00527ADE">
        <w:trPr>
          <w:trHeight w:val="1458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40CD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B8DADA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C9FD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6.2. При газифікації або реконструкції системи газопостачання об'єкта з обсягом споживання до 16 м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perscript"/>
                <w:lang w:eastAsia="uk-UA"/>
                <w14:ligatures w14:val="none"/>
              </w:rPr>
              <w:t>3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/год (окрім індивідуальних житлових будинків, квартир), на один вузол обліку газу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E539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951,08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8E48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190,22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61A13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1141,30 </w:t>
            </w:r>
          </w:p>
        </w:tc>
      </w:tr>
      <w:tr w:rsidR="00527ADE" w:rsidRPr="00527ADE" w14:paraId="74338270" w14:textId="77777777" w:rsidTr="00527ADE">
        <w:trPr>
          <w:trHeight w:val="1458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23AA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FB1F34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E8DDD6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6.3. При газифікації або реконструкції системи газопостачання індивідуальних житлових будинків або квартир з обсягом споживання до 16 м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perscript"/>
                <w:lang w:eastAsia="uk-UA"/>
                <w14:ligatures w14:val="none"/>
              </w:rPr>
              <w:t>3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/год, на один вузол обліку газу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53AD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433,17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448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86,63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13F3B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519,80 </w:t>
            </w:r>
          </w:p>
        </w:tc>
      </w:tr>
      <w:tr w:rsidR="00527ADE" w:rsidRPr="00527ADE" w14:paraId="63FB04D1" w14:textId="77777777" w:rsidTr="00527ADE">
        <w:trPr>
          <w:trHeight w:val="854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F1E1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33DC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Пуск газу на об'єкт замовника</w:t>
            </w:r>
          </w:p>
        </w:tc>
        <w:tc>
          <w:tcPr>
            <w:tcW w:w="38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C540C8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7.1 Пуск газу в газове обладнання житлового будинку, на один стояк, із кількістю приладів на стояку :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2BE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D7F7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50E86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527ADE" w:rsidRPr="00527ADE" w14:paraId="3FAB4B02" w14:textId="77777777" w:rsidTr="00527ADE">
        <w:trPr>
          <w:trHeight w:val="324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B379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F1DC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7B02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із кількістю приладів на стояку до 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DFC2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504,42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DBC3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100,88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E89DB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605,30 </w:t>
            </w:r>
          </w:p>
        </w:tc>
      </w:tr>
      <w:tr w:rsidR="00527ADE" w:rsidRPr="00527ADE" w14:paraId="37944771" w14:textId="77777777" w:rsidTr="00527ADE">
        <w:trPr>
          <w:trHeight w:val="324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6B43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B385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C86A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із кількістю приладів на стояку 6-10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4ED7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822,50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811F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164,50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F6C22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987,00 </w:t>
            </w:r>
          </w:p>
        </w:tc>
      </w:tr>
      <w:tr w:rsidR="00527ADE" w:rsidRPr="00527ADE" w14:paraId="67C809B6" w14:textId="77777777" w:rsidTr="00527ADE">
        <w:trPr>
          <w:trHeight w:val="324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93E4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637F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FEE3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із кількістю приладів на стояку 11-15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3F21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1127,75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A7B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225,55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B8F8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1353,30 </w:t>
            </w:r>
          </w:p>
        </w:tc>
      </w:tr>
      <w:tr w:rsidR="00527ADE" w:rsidRPr="00527ADE" w14:paraId="5E863823" w14:textId="77777777" w:rsidTr="00527ADE">
        <w:trPr>
          <w:trHeight w:val="324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82A2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2976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7EF1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із кількістю приладів на стояку більше 15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BB10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1455,50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5B02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291,10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741DA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1746,60 </w:t>
            </w:r>
          </w:p>
        </w:tc>
      </w:tr>
      <w:tr w:rsidR="00527ADE" w:rsidRPr="00527ADE" w14:paraId="6A2B83C4" w14:textId="77777777" w:rsidTr="00527ADE">
        <w:trPr>
          <w:trHeight w:val="573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7EF0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B06E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4B2D60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7.2 Пуск газу в окрему квартиру житлового будинку, на один пуск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854F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DB79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9E81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527ADE" w:rsidRPr="00527ADE" w14:paraId="7328E3F4" w14:textId="77777777" w:rsidTr="00527ADE">
        <w:trPr>
          <w:trHeight w:val="324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EC4B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B6E9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F54B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на один газовий прилад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0068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334,17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7E89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66,83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5FEB2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401,00 </w:t>
            </w:r>
          </w:p>
        </w:tc>
      </w:tr>
      <w:tr w:rsidR="00527ADE" w:rsidRPr="00527ADE" w14:paraId="4FF9AC8A" w14:textId="77777777" w:rsidTr="00527ADE">
        <w:trPr>
          <w:trHeight w:val="324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FA0F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D303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F176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на кожен наступний газовий прилад 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FE68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106,08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9AA6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21,22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94FE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127,30 </w:t>
            </w:r>
          </w:p>
        </w:tc>
      </w:tr>
      <w:tr w:rsidR="00527ADE" w:rsidRPr="00527ADE" w14:paraId="015D3967" w14:textId="77777777" w:rsidTr="00527ADE">
        <w:trPr>
          <w:trHeight w:val="559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02EC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FAF0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B5E9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7.3. Пуск газу на об'єкт непобутового призначення, на один пуск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4A0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379,17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F4D2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75,83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9D5D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455,00 </w:t>
            </w:r>
          </w:p>
        </w:tc>
      </w:tr>
      <w:tr w:rsidR="00527ADE" w:rsidRPr="00527ADE" w14:paraId="5C71CA61" w14:textId="77777777" w:rsidTr="00527ADE">
        <w:trPr>
          <w:trHeight w:val="1134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2E8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CADB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Припинення (обмеження)  розподілу природного газу (підземне виконання)</w:t>
            </w: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52FA38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8.1.1 Відключення шляхом закриття крану з встановленням заглушки або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блінди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та пломбуванням (надземне виконання), на одне відключення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F4D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7BF3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5FAC3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527ADE" w:rsidRPr="00527ADE" w14:paraId="5F5B89D1" w14:textId="77777777" w:rsidTr="00527ADE">
        <w:trPr>
          <w:trHeight w:val="324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C647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5FDE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ABD4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Cambria Math" w:eastAsia="Times New Roman" w:hAnsi="Cambria Math" w:cs="Cambria Math"/>
                <w:b/>
                <w:bCs/>
                <w:color w:val="000000"/>
                <w:kern w:val="0"/>
                <w:lang w:eastAsia="uk-UA"/>
                <w14:ligatures w14:val="none"/>
              </w:rPr>
              <w:t>⌀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до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50 мм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B83D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535,00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B5ED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107,00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470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642,00 </w:t>
            </w:r>
          </w:p>
        </w:tc>
      </w:tr>
      <w:tr w:rsidR="00527ADE" w:rsidRPr="00527ADE" w14:paraId="05F31134" w14:textId="77777777" w:rsidTr="00527ADE">
        <w:trPr>
          <w:trHeight w:val="324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12A2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A66C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4158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Cambria Math" w:eastAsia="Times New Roman" w:hAnsi="Cambria Math" w:cs="Cambria Math"/>
                <w:b/>
                <w:bCs/>
                <w:color w:val="000000"/>
                <w:kern w:val="0"/>
                <w:lang w:eastAsia="uk-UA"/>
                <w14:ligatures w14:val="none"/>
              </w:rPr>
              <w:t>⌀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від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65 мм до 100 мм включно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B14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771,08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FD80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154,22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AEC2C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925,30 </w:t>
            </w:r>
          </w:p>
        </w:tc>
      </w:tr>
      <w:tr w:rsidR="00527ADE" w:rsidRPr="00527ADE" w14:paraId="15230418" w14:textId="77777777" w:rsidTr="00527ADE">
        <w:trPr>
          <w:trHeight w:val="324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BABA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4C4F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4B44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Cambria Math" w:eastAsia="Times New Roman" w:hAnsi="Cambria Math" w:cs="Cambria Math"/>
                <w:b/>
                <w:bCs/>
                <w:color w:val="000000"/>
                <w:kern w:val="0"/>
                <w:lang w:eastAsia="uk-UA"/>
                <w14:ligatures w14:val="none"/>
              </w:rPr>
              <w:t>⌀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від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125 мм до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300 мм включно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3E00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1140,58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7F16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228,12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636DA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1368,70 </w:t>
            </w:r>
          </w:p>
        </w:tc>
      </w:tr>
      <w:tr w:rsidR="00527ADE" w:rsidRPr="00527ADE" w14:paraId="4AD7DAE7" w14:textId="77777777" w:rsidTr="00527ADE">
        <w:trPr>
          <w:trHeight w:val="324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B75A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DF19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8F09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Cambria Math" w:eastAsia="Times New Roman" w:hAnsi="Cambria Math" w:cs="Cambria Math"/>
                <w:b/>
                <w:bCs/>
                <w:color w:val="000000"/>
                <w:kern w:val="0"/>
                <w:lang w:eastAsia="uk-UA"/>
                <w14:ligatures w14:val="none"/>
              </w:rPr>
              <w:t>⌀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більше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350 мм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14A7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1477,92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0FFB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295,58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BC456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1773,50 </w:t>
            </w:r>
          </w:p>
        </w:tc>
      </w:tr>
      <w:tr w:rsidR="00527ADE" w:rsidRPr="00527ADE" w14:paraId="3E6C7DE4" w14:textId="77777777" w:rsidTr="00527ADE">
        <w:trPr>
          <w:trHeight w:val="854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AA95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E7BA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9CFD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8.1.2 Відключення шляхом закриття крану із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встановлнням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пломби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до 50 мм ( надземне виконання), на одне відключення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8E9F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430,50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3524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86,10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7594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516,60 </w:t>
            </w:r>
          </w:p>
        </w:tc>
      </w:tr>
      <w:tr w:rsidR="00527ADE" w:rsidRPr="00527ADE" w14:paraId="29C07EFD" w14:textId="77777777" w:rsidTr="00527ADE">
        <w:trPr>
          <w:trHeight w:val="913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6679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1735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31A1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8.1.3 Відключення шляхом закриття крану із встановленням пломби від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65 мм і більше ( надземне виконання), на одне включення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E479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462,67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E0E2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92,53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9F95F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555,20 </w:t>
            </w:r>
          </w:p>
        </w:tc>
      </w:tr>
      <w:tr w:rsidR="00527ADE" w:rsidRPr="00527ADE" w14:paraId="6AF3FD6B" w14:textId="77777777" w:rsidTr="00527ADE">
        <w:trPr>
          <w:trHeight w:val="1134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82B4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2893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CC92E8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8.2.1 Відключення шляхом закриття крану із встановленням заглушки або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блінди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та пломбуванням в газовому колодязі (підземне виконання), на одне відключення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795D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CFA2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25496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527ADE" w:rsidRPr="00527ADE" w14:paraId="12EE86F7" w14:textId="77777777" w:rsidTr="00527ADE">
        <w:trPr>
          <w:trHeight w:val="324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E689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E891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D181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Cambria Math" w:eastAsia="Times New Roman" w:hAnsi="Cambria Math" w:cs="Cambria Math"/>
                <w:b/>
                <w:bCs/>
                <w:color w:val="000000"/>
                <w:kern w:val="0"/>
                <w:lang w:eastAsia="uk-UA"/>
                <w14:ligatures w14:val="none"/>
              </w:rPr>
              <w:t>⌀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до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50 мм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F8A2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1719,42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697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343,88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19C8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2063,30 </w:t>
            </w:r>
          </w:p>
        </w:tc>
      </w:tr>
      <w:tr w:rsidR="00527ADE" w:rsidRPr="00527ADE" w14:paraId="11B69864" w14:textId="77777777" w:rsidTr="00527ADE">
        <w:trPr>
          <w:trHeight w:val="324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73BE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1AD6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6346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Cambria Math" w:eastAsia="Times New Roman" w:hAnsi="Cambria Math" w:cs="Cambria Math"/>
                <w:b/>
                <w:bCs/>
                <w:color w:val="000000"/>
                <w:kern w:val="0"/>
                <w:lang w:eastAsia="uk-UA"/>
                <w14:ligatures w14:val="none"/>
              </w:rPr>
              <w:t>⌀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від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65 мм до 100 мм включно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64F8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2195,58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778E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439,12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D46EC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2634,70 </w:t>
            </w:r>
          </w:p>
        </w:tc>
      </w:tr>
      <w:tr w:rsidR="00527ADE" w:rsidRPr="00527ADE" w14:paraId="5303A70A" w14:textId="77777777" w:rsidTr="00527ADE">
        <w:trPr>
          <w:trHeight w:val="324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E0D6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4789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2BC8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Cambria Math" w:eastAsia="Times New Roman" w:hAnsi="Cambria Math" w:cs="Cambria Math"/>
                <w:b/>
                <w:bCs/>
                <w:color w:val="000000"/>
                <w:kern w:val="0"/>
                <w:lang w:eastAsia="uk-UA"/>
                <w14:ligatures w14:val="none"/>
              </w:rPr>
              <w:t>⌀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від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125 мм до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300 мм включно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8FC4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2527,92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32A2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505,58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E6849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3033,50 </w:t>
            </w:r>
          </w:p>
        </w:tc>
      </w:tr>
      <w:tr w:rsidR="00527ADE" w:rsidRPr="00527ADE" w14:paraId="1A4C01BB" w14:textId="77777777" w:rsidTr="00527ADE">
        <w:trPr>
          <w:trHeight w:val="324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0166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8CEF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6F5C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Cambria Math" w:eastAsia="Times New Roman" w:hAnsi="Cambria Math" w:cs="Cambria Math"/>
                <w:b/>
                <w:bCs/>
                <w:color w:val="000000"/>
                <w:kern w:val="0"/>
                <w:lang w:eastAsia="uk-UA"/>
                <w14:ligatures w14:val="none"/>
              </w:rPr>
              <w:t>⌀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більше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350 мм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01A7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3093,67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265B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618,73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23DDC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3712,40 </w:t>
            </w:r>
          </w:p>
        </w:tc>
      </w:tr>
      <w:tr w:rsidR="00527ADE" w:rsidRPr="00527ADE" w14:paraId="63016CFD" w14:textId="77777777" w:rsidTr="00527ADE">
        <w:trPr>
          <w:trHeight w:val="854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307B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DED1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039C6B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8.2.2 Відключення шляхом закриття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коверного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крану із встановленням пломби (підземне виконання), на одне відключення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79F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19D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640F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527ADE" w:rsidRPr="00527ADE" w14:paraId="3C8946C9" w14:textId="77777777" w:rsidTr="00527ADE">
        <w:trPr>
          <w:trHeight w:val="324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0212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5669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ED3C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Cambria Math" w:eastAsia="Times New Roman" w:hAnsi="Cambria Math" w:cs="Cambria Math"/>
                <w:b/>
                <w:bCs/>
                <w:color w:val="000000"/>
                <w:kern w:val="0"/>
                <w:lang w:eastAsia="uk-UA"/>
                <w14:ligatures w14:val="none"/>
              </w:rPr>
              <w:t>⌀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до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50 мм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F0A3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543,00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6EE4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108,60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1D3DA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651,60 </w:t>
            </w:r>
          </w:p>
        </w:tc>
      </w:tr>
      <w:tr w:rsidR="00527ADE" w:rsidRPr="00527ADE" w14:paraId="6BF34DAE" w14:textId="77777777" w:rsidTr="00527ADE">
        <w:trPr>
          <w:trHeight w:val="309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6FC6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E833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F4AC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Cambria Math" w:eastAsia="Times New Roman" w:hAnsi="Cambria Math" w:cs="Cambria Math"/>
                <w:b/>
                <w:bCs/>
                <w:color w:val="000000"/>
                <w:kern w:val="0"/>
                <w:lang w:eastAsia="uk-UA"/>
                <w14:ligatures w14:val="none"/>
              </w:rPr>
              <w:t>⌀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від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65 мм і більше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45F9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602,42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32FB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120,48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192A2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722,90 </w:t>
            </w:r>
          </w:p>
        </w:tc>
      </w:tr>
      <w:tr w:rsidR="00527ADE" w:rsidRPr="00527ADE" w14:paraId="235B3A79" w14:textId="77777777" w:rsidTr="00527ADE">
        <w:trPr>
          <w:trHeight w:val="1134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FDBA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A99B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Відновлення  розподілу природного газу  (надземне виконання)</w:t>
            </w: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F05B7A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9.1.1 Підключення шляхом відкриття крану із зняттям  заглушки або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блінди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та пломби  (надземне виконання), на одне підключення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2BB0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ED01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B3920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527ADE" w:rsidRPr="00527ADE" w14:paraId="1941E305" w14:textId="77777777" w:rsidTr="00527ADE">
        <w:trPr>
          <w:trHeight w:val="324"/>
        </w:trPr>
        <w:tc>
          <w:tcPr>
            <w:tcW w:w="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F01F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CFFE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317F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Cambria Math" w:eastAsia="Times New Roman" w:hAnsi="Cambria Math" w:cs="Cambria Math"/>
                <w:b/>
                <w:bCs/>
                <w:color w:val="000000"/>
                <w:kern w:val="0"/>
                <w:lang w:eastAsia="uk-UA"/>
                <w14:ligatures w14:val="none"/>
              </w:rPr>
              <w:t>⌀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до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50 мм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901A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529,42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33C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105,88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5163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635,30 </w:t>
            </w:r>
          </w:p>
        </w:tc>
      </w:tr>
      <w:tr w:rsidR="00527ADE" w:rsidRPr="00527ADE" w14:paraId="1093CBC6" w14:textId="77777777" w:rsidTr="00527ADE">
        <w:trPr>
          <w:trHeight w:val="324"/>
        </w:trPr>
        <w:tc>
          <w:tcPr>
            <w:tcW w:w="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02A6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46E3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4F3B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Cambria Math" w:eastAsia="Times New Roman" w:hAnsi="Cambria Math" w:cs="Cambria Math"/>
                <w:b/>
                <w:bCs/>
                <w:color w:val="000000"/>
                <w:kern w:val="0"/>
                <w:lang w:eastAsia="uk-UA"/>
                <w14:ligatures w14:val="none"/>
              </w:rPr>
              <w:t>⌀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від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65 мм до 100 мм включно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38F7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654,00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2DDA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130,80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6E109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784,80 </w:t>
            </w:r>
          </w:p>
        </w:tc>
      </w:tr>
      <w:tr w:rsidR="00527ADE" w:rsidRPr="00527ADE" w14:paraId="3278E800" w14:textId="77777777" w:rsidTr="00527ADE">
        <w:trPr>
          <w:trHeight w:val="324"/>
        </w:trPr>
        <w:tc>
          <w:tcPr>
            <w:tcW w:w="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1292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21E3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D9CE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Cambria Math" w:eastAsia="Times New Roman" w:hAnsi="Cambria Math" w:cs="Cambria Math"/>
                <w:b/>
                <w:bCs/>
                <w:color w:val="000000"/>
                <w:kern w:val="0"/>
                <w:lang w:eastAsia="uk-UA"/>
                <w14:ligatures w14:val="none"/>
              </w:rPr>
              <w:t>⌀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від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125 мм до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300 мм включно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9398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872,00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0D4D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174,40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83011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1046,40 </w:t>
            </w:r>
          </w:p>
        </w:tc>
      </w:tr>
      <w:tr w:rsidR="00527ADE" w:rsidRPr="00527ADE" w14:paraId="4C971547" w14:textId="77777777" w:rsidTr="00527ADE">
        <w:trPr>
          <w:trHeight w:val="324"/>
        </w:trPr>
        <w:tc>
          <w:tcPr>
            <w:tcW w:w="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0A16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CFC6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BA57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Cambria Math" w:eastAsia="Times New Roman" w:hAnsi="Cambria Math" w:cs="Cambria Math"/>
                <w:b/>
                <w:bCs/>
                <w:color w:val="000000"/>
                <w:kern w:val="0"/>
                <w:lang w:eastAsia="uk-UA"/>
                <w14:ligatures w14:val="none"/>
              </w:rPr>
              <w:t>⌀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більше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350 мм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8C86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1051,08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C041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210,22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B53B6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1261,30 </w:t>
            </w:r>
          </w:p>
        </w:tc>
      </w:tr>
      <w:tr w:rsidR="00527ADE" w:rsidRPr="00527ADE" w14:paraId="2325C27D" w14:textId="77777777" w:rsidTr="00527ADE">
        <w:trPr>
          <w:trHeight w:val="854"/>
        </w:trPr>
        <w:tc>
          <w:tcPr>
            <w:tcW w:w="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2C6B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E6BA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4FF3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9.1.2 Підключення шляхом відкриття крану із зняттям пломби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до 50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мм,на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одне підключення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0A13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249,17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4ADA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49,83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B5FC4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299,00 </w:t>
            </w:r>
          </w:p>
        </w:tc>
      </w:tr>
      <w:tr w:rsidR="00527ADE" w:rsidRPr="00527ADE" w14:paraId="6774EE10" w14:textId="77777777" w:rsidTr="00527ADE">
        <w:trPr>
          <w:trHeight w:val="839"/>
        </w:trPr>
        <w:tc>
          <w:tcPr>
            <w:tcW w:w="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F88B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E31B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7155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9.1.3 Підключення шляхом відкриття крану із зняттям пломби від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65 мм і більше, на одне підключення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7A48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288,08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308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57,62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732CF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345,70 </w:t>
            </w:r>
          </w:p>
        </w:tc>
      </w:tr>
      <w:tr w:rsidR="00527ADE" w:rsidRPr="00527ADE" w14:paraId="054E94BB" w14:textId="77777777" w:rsidTr="00527ADE">
        <w:trPr>
          <w:trHeight w:val="1134"/>
        </w:trPr>
        <w:tc>
          <w:tcPr>
            <w:tcW w:w="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C4DE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1F16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736FCD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9.2.1 Підключення шляхом відкриття крану із зняттям  заглушки або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блінди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та пломби  в газовому колодязі (підземне виконання), на одне підключення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90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4F1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CD2C4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527ADE" w:rsidRPr="00527ADE" w14:paraId="79D97C50" w14:textId="77777777" w:rsidTr="00527ADE">
        <w:trPr>
          <w:trHeight w:val="324"/>
        </w:trPr>
        <w:tc>
          <w:tcPr>
            <w:tcW w:w="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7039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0D95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BC8F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Cambria Math" w:eastAsia="Times New Roman" w:hAnsi="Cambria Math" w:cs="Cambria Math"/>
                <w:b/>
                <w:bCs/>
                <w:color w:val="000000"/>
                <w:kern w:val="0"/>
                <w:lang w:eastAsia="uk-UA"/>
                <w14:ligatures w14:val="none"/>
              </w:rPr>
              <w:t>⌀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до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50 мм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2F7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1585,17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DF7B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317,03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52BAE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1902,20 </w:t>
            </w:r>
          </w:p>
        </w:tc>
      </w:tr>
      <w:tr w:rsidR="00527ADE" w:rsidRPr="00527ADE" w14:paraId="071A2BCB" w14:textId="77777777" w:rsidTr="00527ADE">
        <w:trPr>
          <w:trHeight w:val="324"/>
        </w:trPr>
        <w:tc>
          <w:tcPr>
            <w:tcW w:w="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FB8E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3F0A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5547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Cambria Math" w:eastAsia="Times New Roman" w:hAnsi="Cambria Math" w:cs="Cambria Math"/>
                <w:b/>
                <w:bCs/>
                <w:color w:val="000000"/>
                <w:kern w:val="0"/>
                <w:lang w:eastAsia="uk-UA"/>
                <w14:ligatures w14:val="none"/>
              </w:rPr>
              <w:t>⌀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від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65 мм до 100 мм включно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34D2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1920,50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46B1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384,10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7BC27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2304,60 </w:t>
            </w:r>
          </w:p>
        </w:tc>
      </w:tr>
      <w:tr w:rsidR="00527ADE" w:rsidRPr="00527ADE" w14:paraId="6407D9E5" w14:textId="77777777" w:rsidTr="00527ADE">
        <w:trPr>
          <w:trHeight w:val="324"/>
        </w:trPr>
        <w:tc>
          <w:tcPr>
            <w:tcW w:w="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B589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F161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014F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Cambria Math" w:eastAsia="Times New Roman" w:hAnsi="Cambria Math" w:cs="Cambria Math"/>
                <w:b/>
                <w:bCs/>
                <w:color w:val="000000"/>
                <w:kern w:val="0"/>
                <w:lang w:eastAsia="uk-UA"/>
                <w14:ligatures w14:val="none"/>
              </w:rPr>
              <w:t>⌀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від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125 мм до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300 мм включно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2332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2646,00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36F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529,20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9AA0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3175,20 </w:t>
            </w:r>
          </w:p>
        </w:tc>
      </w:tr>
      <w:tr w:rsidR="00527ADE" w:rsidRPr="00527ADE" w14:paraId="7D745136" w14:textId="77777777" w:rsidTr="00527ADE">
        <w:trPr>
          <w:trHeight w:val="309"/>
        </w:trPr>
        <w:tc>
          <w:tcPr>
            <w:tcW w:w="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0401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5DB9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675D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Cambria Math" w:eastAsia="Times New Roman" w:hAnsi="Cambria Math" w:cs="Cambria Math"/>
                <w:b/>
                <w:bCs/>
                <w:color w:val="000000"/>
                <w:kern w:val="0"/>
                <w:lang w:eastAsia="uk-UA"/>
                <w14:ligatures w14:val="none"/>
              </w:rPr>
              <w:t>⌀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більше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350 мм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1681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3280,08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3CA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656,02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0B674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3936,10 </w:t>
            </w:r>
          </w:p>
        </w:tc>
      </w:tr>
      <w:tr w:rsidR="00527ADE" w:rsidRPr="00527ADE" w14:paraId="3D9D1645" w14:textId="77777777" w:rsidTr="00527ADE">
        <w:trPr>
          <w:trHeight w:val="1134"/>
        </w:trPr>
        <w:tc>
          <w:tcPr>
            <w:tcW w:w="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72FC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1CD0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C24DBA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9.2.2. Підключення шляхом відкриття крану із зняттям  заглушки або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блінди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та пломби  в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ковері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(підземне виконання), на одне підключення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9D3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BC6B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41743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527ADE" w:rsidRPr="00527ADE" w14:paraId="1E88FA72" w14:textId="77777777" w:rsidTr="00527ADE">
        <w:trPr>
          <w:trHeight w:val="324"/>
        </w:trPr>
        <w:tc>
          <w:tcPr>
            <w:tcW w:w="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1FFF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5CB2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D116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Cambria Math" w:eastAsia="Times New Roman" w:hAnsi="Cambria Math" w:cs="Cambria Math"/>
                <w:b/>
                <w:bCs/>
                <w:color w:val="000000"/>
                <w:kern w:val="0"/>
                <w:lang w:eastAsia="uk-UA"/>
                <w14:ligatures w14:val="none"/>
              </w:rPr>
              <w:t>⌀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до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50 мм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0A38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532,58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5ED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106,52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A05AF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639,10 </w:t>
            </w:r>
          </w:p>
        </w:tc>
      </w:tr>
      <w:tr w:rsidR="00527ADE" w:rsidRPr="00527ADE" w14:paraId="3B1C13E0" w14:textId="77777777" w:rsidTr="00527ADE">
        <w:trPr>
          <w:trHeight w:val="324"/>
        </w:trPr>
        <w:tc>
          <w:tcPr>
            <w:tcW w:w="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A229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C1F6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9D48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Cambria Math" w:eastAsia="Times New Roman" w:hAnsi="Cambria Math" w:cs="Cambria Math"/>
                <w:b/>
                <w:bCs/>
                <w:color w:val="000000"/>
                <w:kern w:val="0"/>
                <w:lang w:eastAsia="uk-UA"/>
                <w14:ligatures w14:val="none"/>
              </w:rPr>
              <w:t>⌀</w:t>
            </w: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від 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Ду</w:t>
            </w:r>
            <w:proofErr w:type="spellEnd"/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65 мм і більше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C5B9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546,58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30A1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109,32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9C61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655,90 </w:t>
            </w:r>
          </w:p>
        </w:tc>
      </w:tr>
      <w:tr w:rsidR="00527ADE" w:rsidRPr="00527ADE" w14:paraId="5DCFD120" w14:textId="77777777" w:rsidTr="00527ADE">
        <w:trPr>
          <w:trHeight w:val="854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BA9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84A09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Оформлення та нагляд за роботами в охоронній зоні газорозподільних мереж</w:t>
            </w: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133F8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10.1. Оформлення та нагляд за роботами в охоронній зоні газорозподільних мереж (первинний виїзд), на один виїзд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81A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189,00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489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37,80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4CB15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226,80 </w:t>
            </w:r>
          </w:p>
        </w:tc>
      </w:tr>
      <w:tr w:rsidR="00527ADE" w:rsidRPr="00527ADE" w14:paraId="1E01071B" w14:textId="77777777" w:rsidTr="00527ADE">
        <w:trPr>
          <w:trHeight w:val="854"/>
        </w:trPr>
        <w:tc>
          <w:tcPr>
            <w:tcW w:w="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69311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94AFDF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A2BB66F" w14:textId="77777777" w:rsidR="00527ADE" w:rsidRPr="00527ADE" w:rsidRDefault="00527ADE" w:rsidP="0052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10.2. Оформлення та нагляд за роботами в охоронній зоні газорозподільних мереж (повторний виїзд), на один об'єкт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918D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138,42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7DCE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27,68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5086C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166,10 </w:t>
            </w:r>
          </w:p>
        </w:tc>
      </w:tr>
      <w:tr w:rsidR="00527ADE" w:rsidRPr="00527ADE" w14:paraId="779A5784" w14:textId="77777777" w:rsidTr="00527ADE">
        <w:trPr>
          <w:trHeight w:val="1001"/>
        </w:trPr>
        <w:tc>
          <w:tcPr>
            <w:tcW w:w="1106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A51A1" w14:textId="77777777" w:rsidR="00527ADE" w:rsidRPr="00527ADE" w:rsidRDefault="00527ADE" w:rsidP="0052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* Без врахування витрат матеріалів та вартості використання машин та механізмів. Витрати матеріалів та вартість використання машин та механізмів додаються до вартості послуг по факту їх використання</w:t>
            </w:r>
          </w:p>
        </w:tc>
      </w:tr>
    </w:tbl>
    <w:p w14:paraId="083C756C" w14:textId="77777777" w:rsidR="006B7BF9" w:rsidRDefault="006B7BF9"/>
    <w:sectPr w:rsidR="006B7B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80"/>
    <w:rsid w:val="004014B6"/>
    <w:rsid w:val="00527ADE"/>
    <w:rsid w:val="005C20BD"/>
    <w:rsid w:val="006B7BF9"/>
    <w:rsid w:val="00712580"/>
    <w:rsid w:val="00E747D9"/>
    <w:rsid w:val="00FC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06D9"/>
  <w15:chartTrackingRefBased/>
  <w15:docId w15:val="{D90474E4-5DB9-4F56-B3F8-77AB8DEF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4952</Words>
  <Characters>2823</Characters>
  <Application>Microsoft Office Word</Application>
  <DocSecurity>0</DocSecurity>
  <Lines>23</Lines>
  <Paragraphs>15</Paragraphs>
  <ScaleCrop>false</ScaleCrop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Іванна Володимирівна</dc:creator>
  <cp:keywords/>
  <dc:description/>
  <cp:lastModifiedBy>Андрейко Леся Антонівна</cp:lastModifiedBy>
  <cp:revision>2</cp:revision>
  <dcterms:created xsi:type="dcterms:W3CDTF">2024-12-30T12:21:00Z</dcterms:created>
  <dcterms:modified xsi:type="dcterms:W3CDTF">2024-12-30T12:21:00Z</dcterms:modified>
</cp:coreProperties>
</file>